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0047" w14:textId="77777777" w:rsidR="00EB0D66" w:rsidRDefault="000C2041" w:rsidP="000C2041">
      <w:pPr>
        <w:pStyle w:val="CLASSIFICAZIONEBODY1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4</w:t>
      </w:r>
    </w:p>
    <w:p w14:paraId="2AD56FD3" w14:textId="77777777" w:rsidR="00EB0D66" w:rsidRDefault="00EB0D66" w:rsidP="000C2041">
      <w:pPr>
        <w:pStyle w:val="CLASSIFICAZIONEBODY1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2C3AE089" w14:textId="414262CF" w:rsidR="000C2041" w:rsidRDefault="000C2041" w:rsidP="000C2041">
      <w:pPr>
        <w:pStyle w:val="CLASSIFICAZIONEBODY1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RELAZIONE TECNICA</w:t>
      </w:r>
    </w:p>
    <w:p w14:paraId="5C09991B" w14:textId="2E35EEDD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</w:t>
      </w:r>
      <w:r w:rsidR="00EF4DC6">
        <w:rPr>
          <w:rStyle w:val="StileCorsivo"/>
          <w:rFonts w:ascii="Arial" w:hAnsi="Arial" w:cs="Arial"/>
          <w:i w:val="0"/>
          <w:szCs w:val="20"/>
        </w:rPr>
        <w:t xml:space="preserve">inoltre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="00F94E3A">
        <w:rPr>
          <w:rFonts w:ascii="Arial" w:hAnsi="Arial" w:cs="Arial"/>
          <w:iCs/>
          <w:szCs w:val="20"/>
        </w:rPr>
        <w:t xml:space="preserve">, </w:t>
      </w:r>
      <w:r w:rsidRPr="00C660AE">
        <w:rPr>
          <w:rFonts w:ascii="Arial" w:hAnsi="Arial" w:cs="Arial"/>
          <w:szCs w:val="20"/>
        </w:rPr>
        <w:t xml:space="preserve">che dovrà contenere una descrizione completa e dettagliata dei servizi offerti </w:t>
      </w:r>
      <w:r w:rsidR="00F94E3A" w:rsidRPr="00C660AE">
        <w:rPr>
          <w:rFonts w:ascii="Arial" w:hAnsi="Arial" w:cs="Arial"/>
          <w:szCs w:val="20"/>
        </w:rPr>
        <w:t xml:space="preserve">che </w:t>
      </w:r>
      <w:r w:rsidR="00F94E3A">
        <w:rPr>
          <w:rFonts w:ascii="Arial" w:hAnsi="Arial" w:cs="Arial"/>
          <w:szCs w:val="20"/>
        </w:rPr>
        <w:t>dovranno</w:t>
      </w:r>
      <w:r w:rsidRPr="00C660AE">
        <w:rPr>
          <w:rFonts w:ascii="Arial" w:hAnsi="Arial" w:cs="Arial"/>
          <w:szCs w:val="20"/>
        </w:rPr>
        <w:t xml:space="preserve"> essere conform</w:t>
      </w:r>
      <w:r w:rsidR="003F3B12">
        <w:rPr>
          <w:rFonts w:ascii="Arial" w:hAnsi="Arial" w:cs="Arial"/>
          <w:szCs w:val="20"/>
        </w:rPr>
        <w:t>i</w:t>
      </w:r>
      <w:r w:rsidRPr="00C660AE">
        <w:rPr>
          <w:rFonts w:ascii="Arial" w:hAnsi="Arial" w:cs="Arial"/>
          <w:szCs w:val="20"/>
        </w:rPr>
        <w:t xml:space="preserve"> ai requisiti indicati dal Capitolato Tecnico.</w:t>
      </w:r>
    </w:p>
    <w:p w14:paraId="77438C41" w14:textId="77777777" w:rsidR="00FA4CB6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0AFA40A6" w14:textId="77777777" w:rsidR="00437FEE" w:rsidRDefault="00437FEE" w:rsidP="00FA4CB6">
      <w:pPr>
        <w:rPr>
          <w:rFonts w:ascii="Arial" w:hAnsi="Arial" w:cs="Arial"/>
          <w:szCs w:val="20"/>
        </w:rPr>
      </w:pPr>
    </w:p>
    <w:p w14:paraId="1214461D" w14:textId="07CE28A7" w:rsidR="00DE09A3" w:rsidRPr="0046654D" w:rsidRDefault="002E2892" w:rsidP="00FA4CB6">
      <w:pPr>
        <w:rPr>
          <w:rFonts w:ascii="Arial" w:hAnsi="Arial" w:cs="Arial"/>
          <w:b/>
          <w:bCs/>
          <w:szCs w:val="20"/>
          <w:u w:val="single"/>
        </w:rPr>
      </w:pPr>
      <w:r>
        <w:rPr>
          <w:rFonts w:ascii="Arial" w:hAnsi="Arial" w:cs="Arial"/>
          <w:szCs w:val="20"/>
        </w:rPr>
        <w:t>La presenza nell’</w:t>
      </w:r>
      <w:r>
        <w:rPr>
          <w:rFonts w:ascii="Arial" w:hAnsi="Arial" w:cs="Arial"/>
          <w:i/>
          <w:iCs/>
          <w:szCs w:val="20"/>
        </w:rPr>
        <w:t xml:space="preserve">Offerta tecnica </w:t>
      </w:r>
      <w:r>
        <w:rPr>
          <w:rFonts w:ascii="Arial" w:hAnsi="Arial" w:cs="Arial"/>
          <w:szCs w:val="20"/>
        </w:rPr>
        <w:t xml:space="preserve">di indicazioni di carattere economico relativa all’offerta che consentano di ricostruire l’offerta economica nel suo complesso costituisce causa di </w:t>
      </w:r>
      <w:r>
        <w:rPr>
          <w:rFonts w:ascii="Arial" w:hAnsi="Arial" w:cs="Arial"/>
          <w:b/>
          <w:bCs/>
          <w:szCs w:val="20"/>
          <w:u w:val="single"/>
        </w:rPr>
        <w:t>esclusione dalla gara.</w:t>
      </w:r>
    </w:p>
    <w:p w14:paraId="15D0AF84" w14:textId="77777777" w:rsidR="00496EE2" w:rsidRDefault="00496EE2" w:rsidP="00FA4CB6">
      <w:pPr>
        <w:rPr>
          <w:rFonts w:ascii="Arial" w:hAnsi="Arial" w:cs="Arial"/>
          <w:szCs w:val="20"/>
        </w:rPr>
      </w:pPr>
    </w:p>
    <w:p w14:paraId="75688595" w14:textId="2D970612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</w:p>
    <w:p w14:paraId="45D99B97" w14:textId="01EA1FAB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E82FC4">
        <w:rPr>
          <w:rStyle w:val="Grassetto"/>
          <w:rFonts w:ascii="Arial" w:hAnsi="Arial" w:cs="Arial"/>
          <w:b w:val="0"/>
          <w:szCs w:val="20"/>
        </w:rPr>
        <w:t>10</w:t>
      </w:r>
      <w:r w:rsidRPr="00C660AE">
        <w:rPr>
          <w:rStyle w:val="Grassetto"/>
          <w:rFonts w:ascii="Arial" w:hAnsi="Arial" w:cs="Arial"/>
          <w:b w:val="0"/>
          <w:szCs w:val="20"/>
        </w:rPr>
        <w:t>;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230EC6CD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E82FC4">
        <w:rPr>
          <w:rFonts w:ascii="Arial" w:hAnsi="Arial" w:cs="Arial"/>
          <w:szCs w:val="20"/>
        </w:rPr>
        <w:t>20 (venti)</w:t>
      </w:r>
      <w:r w:rsidRPr="00C660AE">
        <w:rPr>
          <w:rFonts w:ascii="Arial" w:hAnsi="Arial" w:cs="Arial"/>
          <w:szCs w:val="20"/>
        </w:rPr>
        <w:t xml:space="preserve"> pagine</w:t>
      </w:r>
      <w:r w:rsidR="00E82FC4">
        <w:rPr>
          <w:rFonts w:ascii="Arial" w:hAnsi="Arial" w:cs="Arial"/>
          <w:szCs w:val="20"/>
        </w:rPr>
        <w:t xml:space="preserve"> complessive, formato A4</w:t>
      </w:r>
      <w:r w:rsidRPr="00C660AE">
        <w:rPr>
          <w:rFonts w:ascii="Arial" w:hAnsi="Arial" w:cs="Arial"/>
          <w:szCs w:val="20"/>
        </w:rPr>
        <w:t>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2B486E54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precisa che </w:t>
      </w:r>
    </w:p>
    <w:p w14:paraId="14BD4E3B" w14:textId="325684B2" w:rsidR="00FA4CB6" w:rsidRPr="00C660AE" w:rsidRDefault="00301EBA" w:rsidP="00FA4CB6">
      <w:pPr>
        <w:rPr>
          <w:rFonts w:ascii="Arial" w:hAnsi="Arial" w:cs="Arial"/>
          <w:szCs w:val="20"/>
        </w:rPr>
      </w:pPr>
      <w:r w:rsidRPr="003E730D">
        <w:t>(i)</w:t>
      </w:r>
      <w:r w:rsidR="00FA4CB6" w:rsidRPr="00C660AE">
        <w:rPr>
          <w:rFonts w:ascii="Arial" w:hAnsi="Arial" w:cs="Arial"/>
          <w:szCs w:val="20"/>
        </w:rPr>
        <w:t xml:space="preserve"> nel caso in cui il numero di pagine della Relazione Tecnica sia superiore a quello stabilito, le pagine eccedenti non verranno prese in considerazione dalla commissione ai fini della valutazione dell’offerta; </w:t>
      </w:r>
    </w:p>
    <w:p w14:paraId="3D6EEC60" w14:textId="3C2D600E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(ii) nel numero delle pagine stabilito non verranno in ogni caso computati l’indice e l’eventuale copertina della Relazione Tecnica</w:t>
      </w:r>
      <w:r w:rsidR="00301EBA">
        <w:rPr>
          <w:rFonts w:ascii="Arial" w:hAnsi="Arial" w:cs="Arial"/>
          <w:szCs w:val="20"/>
        </w:rPr>
        <w:t>.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Si rappresenta che la Commissione procederà alla valutazione della sola Relazione Tecnica. </w:t>
      </w:r>
    </w:p>
    <w:p w14:paraId="6DB4972C" w14:textId="6BD092EE" w:rsidR="00FA4CB6" w:rsidRPr="00341723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caso in cui, pertanto, il Concorrente produca documentazione aggiuntiva, quest</w:t>
      </w:r>
      <w:r w:rsidRPr="003E730D">
        <w:rPr>
          <w:rFonts w:ascii="Arial" w:hAnsi="Arial" w:cs="Arial"/>
          <w:szCs w:val="20"/>
        </w:rPr>
        <w:t>’ultim</w:t>
      </w:r>
      <w:r w:rsidR="00B81114">
        <w:rPr>
          <w:rFonts w:ascii="Arial" w:hAnsi="Arial" w:cs="Arial"/>
          <w:szCs w:val="20"/>
        </w:rPr>
        <w:t>a</w:t>
      </w:r>
      <w:r w:rsidRPr="003E730D">
        <w:rPr>
          <w:rFonts w:ascii="Arial" w:hAnsi="Arial" w:cs="Arial"/>
          <w:szCs w:val="20"/>
        </w:rPr>
        <w:t xml:space="preserve"> </w:t>
      </w:r>
      <w:r w:rsidRPr="00B81114">
        <w:rPr>
          <w:rFonts w:ascii="Arial" w:hAnsi="Arial" w:cs="Arial"/>
          <w:szCs w:val="20"/>
          <w:u w:val="single"/>
        </w:rPr>
        <w:t xml:space="preserve">non </w:t>
      </w:r>
      <w:r w:rsidR="00301EBA" w:rsidRPr="00341723">
        <w:rPr>
          <w:rFonts w:ascii="Arial" w:hAnsi="Arial" w:cs="Arial"/>
          <w:szCs w:val="20"/>
        </w:rPr>
        <w:t>sar</w:t>
      </w:r>
      <w:r w:rsidR="00B81114" w:rsidRPr="00341723">
        <w:rPr>
          <w:rFonts w:ascii="Arial" w:hAnsi="Arial" w:cs="Arial"/>
          <w:szCs w:val="20"/>
        </w:rPr>
        <w:t>à</w:t>
      </w:r>
      <w:r w:rsidR="00301EBA" w:rsidRPr="00341723">
        <w:rPr>
          <w:rFonts w:ascii="Arial" w:hAnsi="Arial" w:cs="Arial"/>
          <w:szCs w:val="20"/>
        </w:rPr>
        <w:t xml:space="preserve"> </w:t>
      </w:r>
      <w:r w:rsidRPr="00341723">
        <w:rPr>
          <w:rFonts w:ascii="Arial" w:hAnsi="Arial" w:cs="Arial"/>
          <w:szCs w:val="20"/>
        </w:rPr>
        <w:t>sottopost</w:t>
      </w:r>
      <w:r w:rsidR="00B81114" w:rsidRPr="00341723">
        <w:rPr>
          <w:rFonts w:ascii="Arial" w:hAnsi="Arial" w:cs="Arial"/>
          <w:szCs w:val="20"/>
        </w:rPr>
        <w:t>a</w:t>
      </w:r>
      <w:r w:rsidRPr="00341723">
        <w:rPr>
          <w:rFonts w:ascii="Arial" w:hAnsi="Arial" w:cs="Arial"/>
          <w:szCs w:val="20"/>
        </w:rPr>
        <w:t xml:space="preserve"> a valutazione.</w:t>
      </w:r>
    </w:p>
    <w:p w14:paraId="54B687BF" w14:textId="7097FEB1" w:rsidR="00241AC8" w:rsidRDefault="00241AC8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9AE17DF" w14:textId="4EBE216C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lastRenderedPageBreak/>
        <w:t>SCHEMA DI RISPOSTA</w:t>
      </w:r>
    </w:p>
    <w:p w14:paraId="46D6749E" w14:textId="048A5177" w:rsidR="00FA4CB6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RELAZIONE TECNICA</w:t>
      </w:r>
    </w:p>
    <w:p w14:paraId="46BC38B3" w14:textId="77777777" w:rsidR="008A134D" w:rsidRDefault="008A134D" w:rsidP="00FA4CB6">
      <w:pPr>
        <w:pStyle w:val="Corpotesto"/>
        <w:rPr>
          <w:rStyle w:val="BLOCKBOLD"/>
          <w:rFonts w:ascii="Arial" w:hAnsi="Arial" w:cs="Arial"/>
        </w:rPr>
      </w:pPr>
    </w:p>
    <w:p w14:paraId="40E9D26B" w14:textId="77777777" w:rsidR="00596C0A" w:rsidRDefault="008A134D" w:rsidP="00FA4CB6">
      <w:pPr>
        <w:pStyle w:val="Corpotesto"/>
        <w:rPr>
          <w:rStyle w:val="BLOCKBOLD"/>
          <w:rFonts w:ascii="Arial" w:hAnsi="Arial" w:cs="Arial"/>
        </w:rPr>
      </w:pPr>
      <w:r>
        <w:rPr>
          <w:rStyle w:val="BLOCKBOLD"/>
          <w:rFonts w:ascii="Arial" w:hAnsi="Arial" w:cs="Arial"/>
        </w:rPr>
        <w:t>gara a procedura aperta per l’affidamento dei servizi di assistenza legale in ambito stragiudiziale</w:t>
      </w:r>
      <w:r w:rsidR="00D66E44">
        <w:rPr>
          <w:rStyle w:val="BLOCKBOLD"/>
          <w:rFonts w:ascii="Arial" w:hAnsi="Arial" w:cs="Arial"/>
        </w:rPr>
        <w:t xml:space="preserve"> A SUPPORTO DELLE ATTIVITA’ DI CONSIP S.p.A.</w:t>
      </w:r>
    </w:p>
    <w:p w14:paraId="053F235E" w14:textId="77777777" w:rsidR="00596C0A" w:rsidRDefault="00596C0A" w:rsidP="00FA4CB6">
      <w:pPr>
        <w:pStyle w:val="Corpotesto"/>
        <w:rPr>
          <w:rStyle w:val="BLOCKBOLD"/>
          <w:rFonts w:ascii="Arial" w:hAnsi="Arial" w:cs="Arial"/>
        </w:rPr>
      </w:pPr>
    </w:p>
    <w:p w14:paraId="44033CAB" w14:textId="653A3639" w:rsidR="008A134D" w:rsidRDefault="008A134D" w:rsidP="00FA4CB6">
      <w:pPr>
        <w:pStyle w:val="Corpotesto"/>
        <w:rPr>
          <w:rStyle w:val="BLOCKBOLD"/>
          <w:rFonts w:ascii="Arial" w:hAnsi="Arial" w:cs="Arial"/>
        </w:rPr>
      </w:pPr>
      <w:r>
        <w:rPr>
          <w:rStyle w:val="BLOCKBOLD"/>
          <w:rFonts w:ascii="Arial" w:hAnsi="Arial" w:cs="Arial"/>
        </w:rPr>
        <w:t>lotto ____</w:t>
      </w:r>
    </w:p>
    <w:p w14:paraId="755797F8" w14:textId="77777777" w:rsidR="008A134D" w:rsidRPr="00C660AE" w:rsidRDefault="008A134D" w:rsidP="00FA4CB6">
      <w:pPr>
        <w:pStyle w:val="Corpotesto"/>
        <w:rPr>
          <w:rStyle w:val="BLOCKBOLD"/>
          <w:rFonts w:ascii="Arial" w:hAnsi="Arial" w:cs="Arial"/>
        </w:rPr>
      </w:pPr>
    </w:p>
    <w:p w14:paraId="614D5620" w14:textId="0718DD44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1.</w:t>
      </w:r>
      <w:r w:rsidR="001B7040">
        <w:rPr>
          <w:rStyle w:val="BLOCKBOLD"/>
          <w:rFonts w:ascii="Arial" w:hAnsi="Arial" w:cs="Arial"/>
        </w:rPr>
        <w:t xml:space="preserve"> </w:t>
      </w:r>
      <w:r w:rsidRPr="00C660AE">
        <w:rPr>
          <w:rStyle w:val="BLOCKBOLD"/>
          <w:rFonts w:ascii="Arial" w:hAnsi="Arial" w:cs="Arial"/>
        </w:rPr>
        <w:t>PREMESSA</w:t>
      </w:r>
    </w:p>
    <w:p w14:paraId="6EEDE5DC" w14:textId="5FED2F20" w:rsidR="00FA4CB6" w:rsidRPr="00C660AE" w:rsidRDefault="00FA4CB6" w:rsidP="00FA4CB6">
      <w:pPr>
        <w:pStyle w:val="Corpodeltesto3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>2.</w:t>
      </w:r>
      <w:r w:rsidR="001B7040">
        <w:rPr>
          <w:rStyle w:val="BLOCKBOLD"/>
          <w:rFonts w:ascii="Arial" w:hAnsi="Arial" w:cs="Arial"/>
        </w:rPr>
        <w:t xml:space="preserve"> </w:t>
      </w:r>
      <w:r w:rsidRPr="00C660AE">
        <w:rPr>
          <w:rStyle w:val="BLOCKBOLD"/>
          <w:rFonts w:ascii="Arial" w:hAnsi="Arial" w:cs="Arial"/>
        </w:rPr>
        <w:t>PRESENTAZIONE E DESCRIZIONE OFFERENTE</w:t>
      </w:r>
    </w:p>
    <w:p w14:paraId="379819C4" w14:textId="77777777" w:rsidR="00FA4CB6" w:rsidRPr="00CB02FC" w:rsidRDefault="00FA4CB6" w:rsidP="00FA4CB6">
      <w:pPr>
        <w:pStyle w:val="Corpodeltesto3"/>
        <w:ind w:left="0" w:firstLine="0"/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61213CF5" w14:textId="06CCB35D" w:rsidR="002A40D1" w:rsidRPr="00D66E44" w:rsidRDefault="001B7040" w:rsidP="001B7040">
      <w:pPr>
        <w:pStyle w:val="Corpodeltesto3"/>
        <w:rPr>
          <w:rStyle w:val="BLOCKBOLD"/>
          <w:rFonts w:ascii="Arial" w:hAnsi="Arial" w:cs="Arial"/>
        </w:rPr>
      </w:pPr>
      <w:r w:rsidRPr="00D66E44">
        <w:rPr>
          <w:rStyle w:val="BLOCKBOLD"/>
          <w:rFonts w:ascii="Arial" w:hAnsi="Arial" w:cs="Arial"/>
        </w:rPr>
        <w:t xml:space="preserve">3. </w:t>
      </w:r>
      <w:r w:rsidRPr="00A92D91">
        <w:rPr>
          <w:rStyle w:val="BLOCKBOLD"/>
          <w:rFonts w:ascii="Arial" w:hAnsi="Arial"/>
        </w:rPr>
        <w:t>PROFILI ED ESPERIENZE PROFESSIONALI</w:t>
      </w:r>
    </w:p>
    <w:p w14:paraId="324823CC" w14:textId="0630C047" w:rsidR="00B27AE0" w:rsidRDefault="00B27AE0" w:rsidP="001B7040">
      <w:pPr>
        <w:pStyle w:val="Corpodeltesto3"/>
        <w:ind w:left="0" w:firstLine="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Criterio </w:t>
      </w:r>
      <w:r w:rsidR="00D66E44">
        <w:rPr>
          <w:rFonts w:ascii="Arial" w:hAnsi="Arial" w:cs="Arial"/>
          <w:b/>
          <w:bCs/>
          <w:szCs w:val="20"/>
        </w:rPr>
        <w:t>n. 3</w:t>
      </w:r>
      <w:r>
        <w:rPr>
          <w:rFonts w:ascii="Arial" w:hAnsi="Arial" w:cs="Arial"/>
          <w:b/>
          <w:bCs/>
          <w:szCs w:val="20"/>
        </w:rPr>
        <w:t xml:space="preserve"> - </w:t>
      </w:r>
      <w:r w:rsidRPr="00A92D91">
        <w:rPr>
          <w:rFonts w:ascii="Arial" w:hAnsi="Arial" w:cs="Arial"/>
          <w:b/>
          <w:bCs/>
          <w:szCs w:val="20"/>
        </w:rPr>
        <w:t>Esperienze analoghe</w:t>
      </w:r>
    </w:p>
    <w:p w14:paraId="05FB93DD" w14:textId="57E46262" w:rsidR="00B27AE0" w:rsidRDefault="00B27AE0" w:rsidP="00B27AE0">
      <w:pPr>
        <w:pStyle w:val="Corpodeltesto3"/>
        <w:rPr>
          <w:rStyle w:val="BLOCKBOLD"/>
          <w:rFonts w:ascii="Arial" w:hAnsi="Arial"/>
        </w:rPr>
      </w:pPr>
      <w:r>
        <w:rPr>
          <w:rStyle w:val="BLOCKBOLD"/>
          <w:rFonts w:ascii="Arial" w:hAnsi="Arial"/>
        </w:rPr>
        <w:t>4. caratteristiche metodologiche</w:t>
      </w:r>
    </w:p>
    <w:p w14:paraId="003634CD" w14:textId="174D2762" w:rsidR="00B27AE0" w:rsidRPr="00A92D91" w:rsidRDefault="00B27AE0" w:rsidP="00A92D91">
      <w:pPr>
        <w:pStyle w:val="Corpodeltesto3"/>
        <w:ind w:left="0" w:firstLine="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Criterio </w:t>
      </w:r>
      <w:r w:rsidR="00D66E44">
        <w:rPr>
          <w:rFonts w:ascii="Arial" w:hAnsi="Arial" w:cs="Arial"/>
          <w:b/>
          <w:bCs/>
          <w:szCs w:val="20"/>
        </w:rPr>
        <w:t>n. 4</w:t>
      </w:r>
      <w:r>
        <w:rPr>
          <w:rFonts w:ascii="Arial" w:hAnsi="Arial" w:cs="Arial"/>
          <w:b/>
          <w:bCs/>
          <w:szCs w:val="20"/>
        </w:rPr>
        <w:t xml:space="preserve"> - </w:t>
      </w:r>
      <w:r w:rsidRPr="00A92D91">
        <w:rPr>
          <w:rFonts w:ascii="Arial" w:hAnsi="Arial" w:cs="Arial"/>
          <w:b/>
          <w:bCs/>
          <w:szCs w:val="20"/>
        </w:rPr>
        <w:t>Modalità operative di gestione del Servizio</w:t>
      </w:r>
    </w:p>
    <w:p w14:paraId="11E52E2E" w14:textId="076E5628" w:rsidR="002A7B55" w:rsidRPr="00A92D91" w:rsidRDefault="00B27AE0" w:rsidP="00A92D91">
      <w:pPr>
        <w:pStyle w:val="Corpodeltesto3"/>
        <w:ind w:left="0" w:firstLine="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Criterio</w:t>
      </w:r>
      <w:r w:rsidR="00D66E44">
        <w:rPr>
          <w:rFonts w:ascii="Arial" w:hAnsi="Arial" w:cs="Arial"/>
          <w:b/>
          <w:bCs/>
          <w:szCs w:val="20"/>
        </w:rPr>
        <w:t xml:space="preserve"> n.</w:t>
      </w:r>
      <w:r>
        <w:rPr>
          <w:rFonts w:ascii="Arial" w:hAnsi="Arial" w:cs="Arial"/>
          <w:b/>
          <w:bCs/>
          <w:szCs w:val="20"/>
        </w:rPr>
        <w:t xml:space="preserve"> </w:t>
      </w:r>
      <w:r w:rsidR="00D66E44">
        <w:rPr>
          <w:rFonts w:ascii="Arial" w:hAnsi="Arial" w:cs="Arial"/>
          <w:b/>
          <w:bCs/>
          <w:szCs w:val="20"/>
        </w:rPr>
        <w:t>5</w:t>
      </w:r>
      <w:r>
        <w:rPr>
          <w:rFonts w:ascii="Arial" w:hAnsi="Arial" w:cs="Arial"/>
          <w:b/>
          <w:bCs/>
          <w:szCs w:val="20"/>
        </w:rPr>
        <w:t xml:space="preserve"> - </w:t>
      </w:r>
      <w:r w:rsidRPr="00A92D91">
        <w:rPr>
          <w:rFonts w:ascii="Arial" w:hAnsi="Arial" w:cs="Arial"/>
          <w:b/>
          <w:bCs/>
          <w:szCs w:val="20"/>
        </w:rPr>
        <w:t>Modalità organizzative per l’espletamento del Servizio</w:t>
      </w:r>
    </w:p>
    <w:sectPr w:rsidR="002A7B55" w:rsidRPr="00A92D91" w:rsidSect="00CF26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498EB" w14:textId="77777777" w:rsidR="008977A9" w:rsidRDefault="008977A9" w:rsidP="009B4C30">
      <w:pPr>
        <w:spacing w:line="240" w:lineRule="auto"/>
      </w:pPr>
      <w:r>
        <w:separator/>
      </w:r>
    </w:p>
  </w:endnote>
  <w:endnote w:type="continuationSeparator" w:id="0">
    <w:p w14:paraId="5EDC2172" w14:textId="77777777" w:rsidR="008977A9" w:rsidRDefault="008977A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C3A92" w14:textId="77777777" w:rsidR="000D7F8E" w:rsidRDefault="000D7F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A9773D8" w:rsidR="006B18D2" w:rsidRDefault="006B18D2">
    <w:pPr>
      <w:pStyle w:val="CLASSIFICAZIONEFOOTER1"/>
    </w:pPr>
  </w:p>
  <w:p w14:paraId="6B3EB47D" w14:textId="56250B09" w:rsidR="000C2041" w:rsidRPr="008C2FEF" w:rsidRDefault="000D7F8E" w:rsidP="000C2041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0C2041" w:rsidRPr="008C2FEF">
      <w:rPr>
        <w:rFonts w:ascii="Arial" w:hAnsi="Arial" w:cs="Arial"/>
        <w:color w:val="0077CF"/>
        <w:sz w:val="14"/>
        <w:szCs w:val="14"/>
      </w:rPr>
      <w:t xml:space="preserve">Gara a procedura aperta, ai sensi del </w:t>
    </w:r>
    <w:r w:rsidR="00966991">
      <w:rPr>
        <w:rFonts w:ascii="Arial" w:hAnsi="Arial" w:cs="Arial"/>
        <w:color w:val="0077CF"/>
        <w:sz w:val="14"/>
        <w:szCs w:val="14"/>
      </w:rPr>
      <w:t>D</w:t>
    </w:r>
    <w:r w:rsidR="000C2041" w:rsidRPr="008C2FEF">
      <w:rPr>
        <w:rFonts w:ascii="Arial" w:hAnsi="Arial" w:cs="Arial"/>
        <w:color w:val="0077CF"/>
        <w:sz w:val="14"/>
        <w:szCs w:val="14"/>
      </w:rPr>
      <w:t xml:space="preserve">.lgs. </w:t>
    </w:r>
    <w:r w:rsidR="00966991">
      <w:rPr>
        <w:rFonts w:ascii="Arial" w:hAnsi="Arial" w:cs="Arial"/>
        <w:color w:val="0077CF"/>
        <w:sz w:val="14"/>
        <w:szCs w:val="14"/>
      </w:rPr>
      <w:t xml:space="preserve">n. </w:t>
    </w:r>
    <w:r w:rsidR="000C2041" w:rsidRPr="008C2FEF">
      <w:rPr>
        <w:rFonts w:ascii="Arial" w:hAnsi="Arial" w:cs="Arial"/>
        <w:color w:val="0077CF"/>
        <w:sz w:val="14"/>
        <w:szCs w:val="14"/>
      </w:rPr>
      <w:t>36/2023, per l’a</w:t>
    </w:r>
    <w:r w:rsidR="008A05FE">
      <w:rPr>
        <w:rFonts w:ascii="Arial" w:hAnsi="Arial" w:cs="Arial"/>
        <w:color w:val="0077CF"/>
        <w:sz w:val="14"/>
        <w:szCs w:val="14"/>
      </w:rPr>
      <w:t xml:space="preserve">ffidamento </w:t>
    </w:r>
    <w:r w:rsidR="000C2041" w:rsidRPr="008C2FEF">
      <w:rPr>
        <w:rFonts w:ascii="Arial" w:hAnsi="Arial" w:cs="Arial"/>
        <w:color w:val="0077CF"/>
        <w:sz w:val="14"/>
        <w:szCs w:val="14"/>
      </w:rPr>
      <w:t xml:space="preserve">dei servizi di assistenza legale in ambito stragiudiziale a supporto delle attività di Consip </w:t>
    </w:r>
    <w:r w:rsidR="000C2041" w:rsidRPr="003002CD">
      <w:rPr>
        <w:rFonts w:ascii="Arial" w:hAnsi="Arial" w:cs="Arial"/>
        <w:color w:val="0077CF"/>
        <w:sz w:val="14"/>
        <w:szCs w:val="14"/>
      </w:rPr>
      <w:t xml:space="preserve">S.p.A. </w:t>
    </w:r>
    <w:r w:rsidR="000C2041" w:rsidRPr="008C2FEF">
      <w:rPr>
        <w:rFonts w:ascii="Arial" w:hAnsi="Arial" w:cs="Arial"/>
        <w:color w:val="0077CF"/>
        <w:sz w:val="14"/>
        <w:szCs w:val="14"/>
      </w:rPr>
      <w:t>– ID 2929</w:t>
    </w:r>
  </w:p>
  <w:p w14:paraId="77E372AF" w14:textId="579FA77B" w:rsidR="00603946" w:rsidRPr="00CD3431" w:rsidRDefault="000C2041" w:rsidP="000C2041">
    <w:pPr>
      <w:pStyle w:val="Pidipagina"/>
      <w:rPr>
        <w:sz w:val="14"/>
        <w:szCs w:val="14"/>
      </w:rPr>
    </w:pPr>
    <w:r w:rsidRPr="008C2FEF">
      <w:rPr>
        <w:rFonts w:ascii="Arial" w:hAnsi="Arial" w:cs="Arial"/>
        <w:color w:val="0077CF"/>
        <w:sz w:val="14"/>
        <w:szCs w:val="14"/>
      </w:rPr>
      <w:t xml:space="preserve">Allegato </w:t>
    </w:r>
    <w:r>
      <w:rPr>
        <w:rFonts w:ascii="Arial" w:hAnsi="Arial" w:cs="Arial"/>
        <w:color w:val="0077CF"/>
        <w:sz w:val="14"/>
        <w:szCs w:val="14"/>
      </w:rPr>
      <w:t>4</w:t>
    </w:r>
    <w:r w:rsidRPr="008C2FEF">
      <w:rPr>
        <w:rFonts w:ascii="Arial" w:hAnsi="Arial" w:cs="Arial"/>
        <w:color w:val="0077CF"/>
        <w:sz w:val="14"/>
        <w:szCs w:val="14"/>
      </w:rPr>
      <w:t xml:space="preserve"> – </w:t>
    </w:r>
    <w:r>
      <w:rPr>
        <w:rFonts w:ascii="Arial" w:hAnsi="Arial" w:cs="Arial"/>
        <w:color w:val="0077CF"/>
        <w:sz w:val="14"/>
        <w:szCs w:val="14"/>
      </w:rPr>
      <w:t>Relazione Tecnica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C23EA" w14:textId="77777777" w:rsidR="000D7F8E" w:rsidRDefault="000D7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00427" w14:textId="77777777" w:rsidR="008977A9" w:rsidRDefault="008977A9" w:rsidP="009B4C30">
      <w:pPr>
        <w:spacing w:line="240" w:lineRule="auto"/>
      </w:pPr>
      <w:r>
        <w:separator/>
      </w:r>
    </w:p>
  </w:footnote>
  <w:footnote w:type="continuationSeparator" w:id="0">
    <w:p w14:paraId="35582BD0" w14:textId="77777777" w:rsidR="008977A9" w:rsidRDefault="008977A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F659" w14:textId="77777777" w:rsidR="000D7F8E" w:rsidRDefault="000D7F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D78F3" w14:textId="3F618507" w:rsidR="002A5A54" w:rsidRDefault="002A5A54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20B89"/>
    <w:rsid w:val="00043540"/>
    <w:rsid w:val="00054207"/>
    <w:rsid w:val="00062E47"/>
    <w:rsid w:val="00082902"/>
    <w:rsid w:val="00095518"/>
    <w:rsid w:val="000C2041"/>
    <w:rsid w:val="000C5EC0"/>
    <w:rsid w:val="000D7F53"/>
    <w:rsid w:val="000D7F8E"/>
    <w:rsid w:val="00164CDB"/>
    <w:rsid w:val="001B7040"/>
    <w:rsid w:val="001C139D"/>
    <w:rsid w:val="001C618C"/>
    <w:rsid w:val="001D5D18"/>
    <w:rsid w:val="001F65F6"/>
    <w:rsid w:val="00223D30"/>
    <w:rsid w:val="00241AC8"/>
    <w:rsid w:val="00250C06"/>
    <w:rsid w:val="00275D27"/>
    <w:rsid w:val="00281717"/>
    <w:rsid w:val="002A40D1"/>
    <w:rsid w:val="002A5A54"/>
    <w:rsid w:val="002A7B55"/>
    <w:rsid w:val="002C3DE8"/>
    <w:rsid w:val="002E2892"/>
    <w:rsid w:val="002E40ED"/>
    <w:rsid w:val="002E711B"/>
    <w:rsid w:val="00301EBA"/>
    <w:rsid w:val="00306974"/>
    <w:rsid w:val="00341723"/>
    <w:rsid w:val="00342A62"/>
    <w:rsid w:val="0037306B"/>
    <w:rsid w:val="003C35EC"/>
    <w:rsid w:val="003C4150"/>
    <w:rsid w:val="003E730D"/>
    <w:rsid w:val="003F3B12"/>
    <w:rsid w:val="00422E89"/>
    <w:rsid w:val="00435FEF"/>
    <w:rsid w:val="00437FEE"/>
    <w:rsid w:val="00441243"/>
    <w:rsid w:val="0046654D"/>
    <w:rsid w:val="00496EE2"/>
    <w:rsid w:val="004A2C38"/>
    <w:rsid w:val="004F36D5"/>
    <w:rsid w:val="00596C0A"/>
    <w:rsid w:val="005E4A32"/>
    <w:rsid w:val="00603946"/>
    <w:rsid w:val="00657BD7"/>
    <w:rsid w:val="006B18D2"/>
    <w:rsid w:val="007C7B3E"/>
    <w:rsid w:val="007D47D7"/>
    <w:rsid w:val="007E69B5"/>
    <w:rsid w:val="008276DE"/>
    <w:rsid w:val="00835651"/>
    <w:rsid w:val="00836679"/>
    <w:rsid w:val="00856646"/>
    <w:rsid w:val="008977A9"/>
    <w:rsid w:val="008A05FE"/>
    <w:rsid w:val="008A134D"/>
    <w:rsid w:val="008B3778"/>
    <w:rsid w:val="009015EF"/>
    <w:rsid w:val="00966991"/>
    <w:rsid w:val="009839C2"/>
    <w:rsid w:val="009B4C30"/>
    <w:rsid w:val="00A20D01"/>
    <w:rsid w:val="00A27D79"/>
    <w:rsid w:val="00A92D91"/>
    <w:rsid w:val="00AA7F1E"/>
    <w:rsid w:val="00B2397B"/>
    <w:rsid w:val="00B27AE0"/>
    <w:rsid w:val="00B53E78"/>
    <w:rsid w:val="00B81114"/>
    <w:rsid w:val="00BA18A3"/>
    <w:rsid w:val="00BA2DB3"/>
    <w:rsid w:val="00BC70F5"/>
    <w:rsid w:val="00BD328F"/>
    <w:rsid w:val="00BE541E"/>
    <w:rsid w:val="00C00148"/>
    <w:rsid w:val="00C07236"/>
    <w:rsid w:val="00C337F8"/>
    <w:rsid w:val="00C64DB6"/>
    <w:rsid w:val="00C660AE"/>
    <w:rsid w:val="00CB02FC"/>
    <w:rsid w:val="00CD3431"/>
    <w:rsid w:val="00CF26FB"/>
    <w:rsid w:val="00D506A3"/>
    <w:rsid w:val="00D66E44"/>
    <w:rsid w:val="00DC34CF"/>
    <w:rsid w:val="00DE09A3"/>
    <w:rsid w:val="00E82FC4"/>
    <w:rsid w:val="00EB0D66"/>
    <w:rsid w:val="00EC0F0C"/>
    <w:rsid w:val="00EE79E4"/>
    <w:rsid w:val="00EF4DC6"/>
    <w:rsid w:val="00F004E6"/>
    <w:rsid w:val="00F26D75"/>
    <w:rsid w:val="00F43EA2"/>
    <w:rsid w:val="00F94E3A"/>
    <w:rsid w:val="00FA4CB6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unhideWhenUsed/>
    <w:qFormat/>
    <w:rsid w:val="00C64D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C64DB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64DB6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4D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4DB6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01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2025-10-05T10:54:00Z</dcterms:created>
  <dcterms:modified xsi:type="dcterms:W3CDTF">2025-10-09T13:01:00Z</dcterms:modified>
</cp:coreProperties>
</file>